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Arial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kern w:val="0"/>
          <w:sz w:val="36"/>
          <w:szCs w:val="36"/>
        </w:rPr>
        <w:t>南京</w:t>
      </w:r>
      <w:r>
        <w:rPr>
          <w:rFonts w:ascii="华文中宋" w:hAnsi="华文中宋" w:eastAsia="华文中宋" w:cs="Arial"/>
          <w:b/>
          <w:kern w:val="0"/>
          <w:sz w:val="36"/>
          <w:szCs w:val="36"/>
        </w:rPr>
        <w:t>邮电</w:t>
      </w:r>
      <w:r>
        <w:rPr>
          <w:rFonts w:hint="eastAsia" w:ascii="华文中宋" w:hAnsi="华文中宋" w:eastAsia="华文中宋" w:cs="Arial"/>
          <w:b/>
          <w:kern w:val="0"/>
          <w:sz w:val="36"/>
          <w:szCs w:val="36"/>
        </w:rPr>
        <w:t>大学通达学院</w:t>
      </w:r>
      <w:r>
        <w:rPr>
          <w:rFonts w:hint="eastAsia" w:ascii="华文中宋" w:hAnsi="华文中宋" w:eastAsia="华文中宋" w:cs="Arial"/>
          <w:b/>
          <w:kern w:val="0"/>
          <w:sz w:val="36"/>
          <w:szCs w:val="36"/>
          <w:lang w:val="en-US" w:eastAsia="zh-CN"/>
        </w:rPr>
        <w:t>党委</w:t>
      </w:r>
      <w:r>
        <w:rPr>
          <w:rFonts w:hint="eastAsia" w:ascii="华文中宋" w:hAnsi="华文中宋" w:eastAsia="华文中宋" w:cs="Arial"/>
          <w:b/>
          <w:kern w:val="0"/>
          <w:sz w:val="36"/>
          <w:szCs w:val="36"/>
        </w:rPr>
        <w:t>会议议题备案表</w:t>
      </w:r>
    </w:p>
    <w:p>
      <w:pPr>
        <w:widowControl/>
        <w:rPr>
          <w:rFonts w:ascii="宋体" w:hAnsi="宋体" w:eastAsia="宋体" w:cs="Arial"/>
          <w:b/>
          <w:kern w:val="0"/>
          <w:sz w:val="18"/>
          <w:szCs w:val="18"/>
        </w:rPr>
      </w:pPr>
      <w:r>
        <w:rPr>
          <w:rFonts w:hint="eastAsia" w:ascii="宋体" w:hAnsi="宋体" w:eastAsia="宋体"/>
          <w:b/>
          <w:sz w:val="24"/>
        </w:rPr>
        <w:t>备案时间：</w:t>
      </w:r>
      <w:r>
        <w:rPr>
          <w:rFonts w:ascii="宋体" w:hAnsi="宋体" w:eastAsia="宋体"/>
          <w:b/>
          <w:sz w:val="24"/>
        </w:rPr>
        <w:t xml:space="preserve">       </w:t>
      </w:r>
      <w:r>
        <w:rPr>
          <w:rFonts w:hint="eastAsia" w:ascii="宋体" w:hAnsi="宋体" w:eastAsia="宋体"/>
          <w:b/>
          <w:sz w:val="24"/>
        </w:rPr>
        <w:t>年</w:t>
      </w:r>
      <w:r>
        <w:rPr>
          <w:rFonts w:ascii="宋体" w:hAnsi="宋体" w:eastAsia="宋体"/>
          <w:b/>
          <w:sz w:val="24"/>
        </w:rPr>
        <w:t xml:space="preserve">    </w:t>
      </w:r>
      <w:r>
        <w:rPr>
          <w:rFonts w:hint="eastAsia" w:ascii="宋体" w:hAnsi="宋体" w:eastAsia="宋体"/>
          <w:b/>
          <w:sz w:val="24"/>
        </w:rPr>
        <w:t>月</w:t>
      </w:r>
      <w:r>
        <w:rPr>
          <w:rFonts w:ascii="宋体" w:hAnsi="宋体" w:eastAsia="宋体"/>
          <w:b/>
          <w:sz w:val="24"/>
        </w:rPr>
        <w:t xml:space="preserve">    </w:t>
      </w:r>
      <w:r>
        <w:rPr>
          <w:rFonts w:hint="eastAsia" w:ascii="宋体" w:hAnsi="宋体" w:eastAsia="宋体"/>
          <w:b/>
          <w:sz w:val="24"/>
        </w:rPr>
        <w:t>日</w:t>
      </w:r>
      <w:r>
        <w:rPr>
          <w:rFonts w:ascii="宋体" w:hAnsi="宋体" w:eastAsia="宋体"/>
          <w:b/>
          <w:sz w:val="24"/>
        </w:rPr>
        <w:t xml:space="preserve">   </w:t>
      </w:r>
      <w:r>
        <w:rPr>
          <w:rFonts w:hint="eastAsia" w:ascii="宋体" w:hAnsi="宋体" w:eastAsia="宋体"/>
          <w:b/>
          <w:sz w:val="24"/>
        </w:rPr>
        <w:t xml:space="preserve">          </w:t>
      </w:r>
      <w:r>
        <w:rPr>
          <w:rFonts w:ascii="宋体" w:hAnsi="宋体" w:eastAsia="宋体"/>
          <w:b/>
          <w:sz w:val="24"/>
        </w:rPr>
        <w:t xml:space="preserve">   </w:t>
      </w:r>
      <w:r>
        <w:rPr>
          <w:rFonts w:hint="eastAsia" w:ascii="宋体" w:hAnsi="宋体" w:eastAsia="宋体"/>
          <w:b/>
          <w:sz w:val="24"/>
        </w:rPr>
        <w:t>单位（公章</w:t>
      </w:r>
      <w:r>
        <w:rPr>
          <w:rFonts w:ascii="宋体" w:hAnsi="宋体" w:eastAsia="宋体"/>
          <w:b/>
          <w:sz w:val="24"/>
        </w:rPr>
        <w:t>）</w:t>
      </w:r>
      <w:r>
        <w:rPr>
          <w:rFonts w:hint="eastAsia" w:ascii="宋体" w:hAnsi="宋体" w:eastAsia="宋体"/>
          <w:b/>
          <w:sz w:val="24"/>
        </w:rPr>
        <w:t>：</w:t>
      </w:r>
      <w:r>
        <w:rPr>
          <w:rFonts w:ascii="宋体" w:hAnsi="宋体" w:eastAsia="宋体"/>
          <w:b/>
          <w:sz w:val="24"/>
        </w:rPr>
        <w:t xml:space="preserve"> </w:t>
      </w:r>
    </w:p>
    <w:tbl>
      <w:tblPr>
        <w:tblStyle w:val="4"/>
        <w:tblW w:w="91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7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议题名称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议题概述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cs="Arial"/>
                <w:i/>
                <w:kern w:val="0"/>
                <w:sz w:val="24"/>
              </w:rPr>
            </w:pPr>
            <w:r>
              <w:rPr>
                <w:rFonts w:hint="eastAsia" w:ascii="仿宋" w:hAnsi="仿宋" w:cs="Arial"/>
                <w:i/>
                <w:kern w:val="0"/>
                <w:sz w:val="24"/>
              </w:rPr>
              <w:t>（请在此处简要介绍议题基本情况、提请会议</w:t>
            </w:r>
            <w:r>
              <w:rPr>
                <w:rFonts w:ascii="仿宋" w:hAnsi="仿宋" w:cs="Arial"/>
                <w:i/>
                <w:kern w:val="0"/>
                <w:sz w:val="24"/>
              </w:rPr>
              <w:t>的</w:t>
            </w:r>
            <w:r>
              <w:rPr>
                <w:rFonts w:hint="eastAsia" w:ascii="仿宋" w:hAnsi="仿宋" w:cs="Arial"/>
                <w:i/>
                <w:kern w:val="0"/>
                <w:sz w:val="24"/>
              </w:rPr>
              <w:t>主要</w:t>
            </w:r>
            <w:r>
              <w:rPr>
                <w:rFonts w:ascii="仿宋" w:hAnsi="仿宋" w:cs="Arial"/>
                <w:i/>
                <w:kern w:val="0"/>
                <w:sz w:val="24"/>
              </w:rPr>
              <w:t>依据</w:t>
            </w:r>
            <w:r>
              <w:rPr>
                <w:rFonts w:hint="eastAsia" w:ascii="仿宋" w:hAnsi="仿宋" w:cs="Arial"/>
                <w:i/>
                <w:kern w:val="0"/>
                <w:sz w:val="24"/>
              </w:rPr>
              <w:t>，以及需要会议研究解决的事项，涉及到的数据分析、方案对比、上级文件等背景资料，可另附页。）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cs="Arial"/>
                <w:kern w:val="0"/>
                <w:sz w:val="24"/>
              </w:rPr>
            </w:pPr>
            <w:r>
              <w:rPr>
                <w:rFonts w:hint="eastAsia" w:ascii="仿宋" w:hAnsi="仿宋" w:cs="Arial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报送部门意见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00" w:lineRule="exact"/>
              <w:ind w:firstLine="3935" w:firstLineChars="140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□材料已审阅，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可报送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。</w:t>
            </w:r>
          </w:p>
          <w:p>
            <w:pPr>
              <w:widowControl/>
              <w:spacing w:line="500" w:lineRule="exact"/>
              <w:ind w:firstLine="2811" w:firstLineChars="1000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负责人</w:t>
            </w:r>
            <w:r>
              <w:rPr>
                <w:rFonts w:hint="eastAsia" w:ascii="宋体" w:hAnsi="宋体" w:eastAsia="宋体"/>
                <w:b/>
                <w:sz w:val="24"/>
              </w:rPr>
              <w:t>（签字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  <w:r>
              <w:rPr>
                <w:rFonts w:hint="eastAsia" w:ascii="宋体" w:hAnsi="宋体" w:eastAsia="宋体"/>
                <w:b/>
                <w:sz w:val="28"/>
              </w:rPr>
              <w:t>：</w:t>
            </w:r>
          </w:p>
          <w:p>
            <w:pPr>
              <w:widowControl/>
              <w:spacing w:line="500" w:lineRule="exact"/>
              <w:ind w:firstLine="4819" w:firstLineChars="2000"/>
              <w:rPr>
                <w:rFonts w:ascii="仿宋" w:hAnsi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议题涉及部门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00" w:lineRule="exact"/>
              <w:rPr>
                <w:rFonts w:ascii="仿宋" w:hAnsi="仿宋" w:cs="Arial"/>
                <w:i/>
                <w:kern w:val="0"/>
                <w:sz w:val="24"/>
              </w:rPr>
            </w:pPr>
            <w:r>
              <w:rPr>
                <w:rFonts w:hint="eastAsia" w:ascii="仿宋" w:hAnsi="仿宋" w:cs="Arial"/>
                <w:i/>
                <w:kern w:val="0"/>
                <w:sz w:val="24"/>
              </w:rPr>
              <w:t>（如无</w:t>
            </w:r>
            <w:r>
              <w:rPr>
                <w:rFonts w:ascii="仿宋" w:hAnsi="仿宋" w:cs="Arial"/>
                <w:i/>
                <w:kern w:val="0"/>
                <w:sz w:val="24"/>
              </w:rPr>
              <w:t>，可不填写）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涉及单位部门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cs="Arial"/>
                <w:i/>
                <w:kern w:val="0"/>
                <w:sz w:val="24"/>
              </w:rPr>
            </w:pPr>
            <w:r>
              <w:rPr>
                <w:rFonts w:hint="eastAsia" w:ascii="仿宋" w:hAnsi="仿宋" w:cs="Arial"/>
                <w:i/>
                <w:kern w:val="0"/>
                <w:sz w:val="24"/>
              </w:rPr>
              <w:t>（如无</w:t>
            </w:r>
            <w:r>
              <w:rPr>
                <w:rFonts w:ascii="仿宋" w:hAnsi="仿宋" w:cs="Arial"/>
                <w:i/>
                <w:kern w:val="0"/>
                <w:sz w:val="24"/>
              </w:rPr>
              <w:t>，可不填写）</w:t>
            </w:r>
          </w:p>
          <w:p>
            <w:pPr>
              <w:widowControl/>
              <w:spacing w:line="500" w:lineRule="exact"/>
              <w:ind w:firstLine="2811" w:firstLineChars="1000"/>
              <w:jc w:val="left"/>
              <w:rPr>
                <w:rFonts w:ascii="仿宋" w:hAnsi="仿宋" w:cs="Arial"/>
                <w:i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负责人</w:t>
            </w:r>
            <w:r>
              <w:rPr>
                <w:rFonts w:hint="eastAsia" w:ascii="宋体" w:hAnsi="宋体" w:eastAsia="宋体"/>
                <w:b/>
                <w:sz w:val="24"/>
              </w:rPr>
              <w:t>（签字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  <w:r>
              <w:rPr>
                <w:rFonts w:hint="eastAsia" w:ascii="宋体" w:hAnsi="宋体" w:eastAsia="宋体"/>
                <w:b/>
                <w:sz w:val="28"/>
              </w:rPr>
              <w:t>：</w:t>
            </w:r>
          </w:p>
          <w:p>
            <w:pPr>
              <w:widowControl/>
              <w:spacing w:line="500" w:lineRule="exact"/>
              <w:ind w:firstLine="4819" w:firstLineChars="2000"/>
              <w:jc w:val="lef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exact"/>
          <w:jc w:val="center"/>
        </w:trPr>
        <w:tc>
          <w:tcPr>
            <w:tcW w:w="9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cs="Arial"/>
                <w:i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加签院领导意见：</w:t>
            </w:r>
            <w:r>
              <w:rPr>
                <w:rFonts w:hint="eastAsia" w:ascii="仿宋" w:hAnsi="仿宋" w:cs="Arial"/>
                <w:i/>
                <w:kern w:val="0"/>
                <w:sz w:val="24"/>
              </w:rPr>
              <w:t>（如无</w:t>
            </w:r>
            <w:r>
              <w:rPr>
                <w:rFonts w:ascii="仿宋" w:hAnsi="仿宋" w:cs="Arial"/>
                <w:i/>
                <w:kern w:val="0"/>
                <w:sz w:val="24"/>
              </w:rPr>
              <w:t>，可不填写）</w:t>
            </w:r>
          </w:p>
          <w:p>
            <w:pPr>
              <w:widowControl/>
              <w:spacing w:line="500" w:lineRule="exact"/>
              <w:ind w:firstLine="4779" w:firstLineChars="1700"/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院领导</w:t>
            </w:r>
            <w:r>
              <w:rPr>
                <w:rFonts w:hint="eastAsia" w:ascii="宋体" w:hAnsi="宋体" w:eastAsia="宋体"/>
                <w:b/>
                <w:sz w:val="24"/>
              </w:rPr>
              <w:t>（签字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  <w:r>
              <w:rPr>
                <w:rFonts w:hint="eastAsia" w:ascii="宋体" w:hAnsi="宋体" w:eastAsia="宋体"/>
                <w:b/>
                <w:sz w:val="28"/>
              </w:rPr>
              <w:t>：</w:t>
            </w:r>
          </w:p>
          <w:p>
            <w:pPr>
              <w:widowControl/>
              <w:spacing w:line="500" w:lineRule="exact"/>
              <w:ind w:firstLine="2040" w:firstLineChars="850"/>
              <w:jc w:val="left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仿宋" w:hAnsi="仿宋" w:cs="Arial"/>
                <w:i/>
                <w:kern w:val="0"/>
                <w:sz w:val="24"/>
              </w:rPr>
              <w:t xml:space="preserve"> </w:t>
            </w:r>
            <w:r>
              <w:rPr>
                <w:rFonts w:ascii="仿宋" w:hAnsi="仿宋" w:cs="Arial"/>
                <w:i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9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分管院领导意见： </w:t>
            </w:r>
            <w:r>
              <w:rPr>
                <w:rFonts w:ascii="宋体" w:hAnsi="宋体" w:eastAsia="宋体"/>
                <w:b/>
                <w:sz w:val="28"/>
              </w:rPr>
              <w:t xml:space="preserve">    </w:t>
            </w:r>
          </w:p>
          <w:p>
            <w:pPr>
              <w:pStyle w:val="7"/>
              <w:jc w:val="left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 xml:space="preserve">                     </w:t>
            </w:r>
          </w:p>
          <w:p>
            <w:pPr>
              <w:widowControl/>
              <w:spacing w:line="500" w:lineRule="exact"/>
              <w:ind w:firstLine="4779" w:firstLineChars="1700"/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院领导</w:t>
            </w:r>
            <w:r>
              <w:rPr>
                <w:rFonts w:hint="eastAsia" w:ascii="宋体" w:hAnsi="宋体" w:eastAsia="宋体"/>
                <w:b/>
                <w:sz w:val="24"/>
              </w:rPr>
              <w:t>（签字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  <w:r>
              <w:rPr>
                <w:rFonts w:hint="eastAsia" w:ascii="宋体" w:hAnsi="宋体" w:eastAsia="宋体"/>
                <w:b/>
                <w:sz w:val="28"/>
              </w:rPr>
              <w:t>：</w:t>
            </w:r>
          </w:p>
          <w:p>
            <w:pPr>
              <w:pStyle w:val="7"/>
              <w:ind w:right="241"/>
              <w:jc w:val="right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仿宋" w:hAnsi="仿宋" w:cs="Arial"/>
                <w:i/>
                <w:kern w:val="0"/>
                <w:sz w:val="24"/>
              </w:rPr>
              <w:t xml:space="preserve"> </w:t>
            </w:r>
            <w:r>
              <w:rPr>
                <w:rFonts w:ascii="仿宋" w:hAnsi="仿宋" w:cs="Arial"/>
                <w:i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sz w:val="24"/>
              </w:rPr>
              <w:t>年    月    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b/>
                <w:sz w:val="28"/>
              </w:rPr>
            </w:pPr>
            <w:r>
              <w:rPr>
                <w:b/>
                <w:sz w:val="24"/>
              </w:rPr>
              <w:t>备注：</w:t>
            </w:r>
            <w:r>
              <w:rPr>
                <w:rFonts w:hint="eastAsia"/>
                <w:sz w:val="24"/>
              </w:rPr>
              <w:t>对拟研究讨论的重要事项，议题相关部门应深入开展调查研究，充分听取各方面意见，进行合法合规性审查和风险评估。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NTdiYzljY2UwMTM2YTA2NjAxYmNmOGYwYzliYTUifQ=="/>
  </w:docVars>
  <w:rsids>
    <w:rsidRoot w:val="2E264C69"/>
    <w:rsid w:val="0063225B"/>
    <w:rsid w:val="00F963C2"/>
    <w:rsid w:val="02167990"/>
    <w:rsid w:val="04F701CA"/>
    <w:rsid w:val="0572755D"/>
    <w:rsid w:val="07DA05DC"/>
    <w:rsid w:val="092A522F"/>
    <w:rsid w:val="0A743468"/>
    <w:rsid w:val="0DC101F1"/>
    <w:rsid w:val="19E8722A"/>
    <w:rsid w:val="1CFC2B4E"/>
    <w:rsid w:val="29865B18"/>
    <w:rsid w:val="2A2F4721"/>
    <w:rsid w:val="2E264C69"/>
    <w:rsid w:val="30155D3A"/>
    <w:rsid w:val="3F5423D0"/>
    <w:rsid w:val="495C45C5"/>
    <w:rsid w:val="4E6B3D2A"/>
    <w:rsid w:val="53B97E7B"/>
    <w:rsid w:val="5BD25E18"/>
    <w:rsid w:val="5DE758AC"/>
    <w:rsid w:val="5E296941"/>
    <w:rsid w:val="66584690"/>
    <w:rsid w:val="666760B2"/>
    <w:rsid w:val="670D4130"/>
    <w:rsid w:val="6875622C"/>
    <w:rsid w:val="68EE035E"/>
    <w:rsid w:val="698D0D57"/>
    <w:rsid w:val="6A592949"/>
    <w:rsid w:val="6B1C5975"/>
    <w:rsid w:val="743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styleId="7">
    <w:name w:val="No Spacing"/>
    <w:qFormat/>
    <w:uiPriority w:val="1"/>
    <w:pPr>
      <w:widowControl w:val="0"/>
      <w:adjustRightInd w:val="0"/>
      <w:snapToGrid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2020-05-09T06:46:00Z</dcterms:created>
  <dc:creator>Administrator</dc:creator>
  <cp:lastModifiedBy>별이</cp:lastModifiedBy>
  <cp:lastPrinted>2020-12-14T02:27:00Z</cp:lastPrinted>
  <dcterms:modified xsi:type="dcterms:W3CDTF">2023-12-26T07:37:19Z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5F0F4CBDE48F46E0987B2CDAC749A4FA_12</vt:lpwstr>
  </property>
</Properties>
</file>